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D6421">
      <w:pPr>
        <w:adjustRightInd w:val="0"/>
        <w:snapToGrid w:val="0"/>
        <w:spacing w:line="360" w:lineRule="auto"/>
        <w:jc w:val="center"/>
        <w:rPr>
          <w:rFonts w:cs="宋体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《普通生物学》考试大纲</w:t>
      </w:r>
    </w:p>
    <w:p w14:paraId="7A73A31D">
      <w:pPr>
        <w:spacing w:line="360" w:lineRule="auto"/>
        <w:ind w:firstLine="1434" w:firstLineChars="595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适用专业：045107学科教学（生物）【专业学位】</w:t>
      </w:r>
    </w:p>
    <w:p w14:paraId="3E26C639">
      <w:pPr>
        <w:spacing w:line="360" w:lineRule="auto"/>
        <w:jc w:val="center"/>
        <w:rPr>
          <w:rFonts w:hint="eastAsia" w:ascii="宋体" w:hAnsi="宋体"/>
          <w:b/>
          <w:sz w:val="24"/>
          <w:szCs w:val="24"/>
        </w:rPr>
      </w:pPr>
    </w:p>
    <w:p w14:paraId="62D71CE7">
      <w:p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一、考查目标</w:t>
      </w:r>
    </w:p>
    <w:p w14:paraId="59ADEC97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本课程主要考核学生对</w:t>
      </w:r>
      <w:r>
        <w:rPr>
          <w:rFonts w:hint="eastAsia" w:ascii="宋体" w:hAnsi="宋体" w:cs="宋体"/>
          <w:bCs/>
          <w:sz w:val="24"/>
          <w:szCs w:val="24"/>
        </w:rPr>
        <w:t>《普通生物学》基础知识、基本技能与生物学科研思路与方法</w:t>
      </w:r>
      <w:r>
        <w:rPr>
          <w:rFonts w:hint="eastAsia" w:ascii="宋体" w:hAnsi="宋体" w:cs="宋体"/>
          <w:sz w:val="24"/>
          <w:szCs w:val="24"/>
        </w:rPr>
        <w:t>的掌握范围及程度。本课程的考核重点为：（一）</w:t>
      </w:r>
      <w:r>
        <w:rPr>
          <w:rFonts w:hint="eastAsia" w:ascii="宋体" w:hAnsi="宋体"/>
          <w:sz w:val="24"/>
          <w:szCs w:val="24"/>
        </w:rPr>
        <w:t>生物分界</w:t>
      </w:r>
      <w:r>
        <w:rPr>
          <w:rFonts w:hint="eastAsia" w:ascii="宋体" w:hAnsi="宋体" w:cs="宋体"/>
          <w:sz w:val="24"/>
          <w:szCs w:val="24"/>
        </w:rPr>
        <w:t>；（二）</w:t>
      </w:r>
      <w:r>
        <w:rPr>
          <w:rFonts w:hint="eastAsia" w:ascii="宋体" w:hAnsi="宋体"/>
          <w:sz w:val="24"/>
          <w:szCs w:val="24"/>
        </w:rPr>
        <w:t>动、植物的形态与功能；</w:t>
      </w:r>
      <w:r>
        <w:rPr>
          <w:rFonts w:hint="eastAsia" w:ascii="宋体" w:hAnsi="宋体" w:cs="宋体"/>
          <w:sz w:val="24"/>
          <w:szCs w:val="24"/>
        </w:rPr>
        <w:t>（三）</w:t>
      </w:r>
      <w:r>
        <w:rPr>
          <w:rFonts w:hint="eastAsia" w:ascii="宋体" w:hAnsi="宋体"/>
          <w:sz w:val="24"/>
          <w:szCs w:val="24"/>
        </w:rPr>
        <w:t>遗传与进化；（四）生态学与动物行为等内容</w:t>
      </w:r>
      <w:r>
        <w:rPr>
          <w:rFonts w:hint="eastAsia" w:ascii="宋体" w:hAnsi="宋体" w:cs="宋体"/>
          <w:sz w:val="24"/>
          <w:szCs w:val="24"/>
        </w:rPr>
        <w:t>。本课程的考核注重基本理论与应用并重，紧密联系当代生命科学发展的趋势与热点问题。</w:t>
      </w:r>
    </w:p>
    <w:p w14:paraId="005A42FD">
      <w:pPr>
        <w:spacing w:line="360" w:lineRule="auto"/>
        <w:rPr>
          <w:rFonts w:ascii="宋体" w:cs="Times New Roman"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二、考试内容及具体要求</w:t>
      </w:r>
    </w:p>
    <w:p w14:paraId="21C88721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（一）生物分界</w:t>
      </w:r>
    </w:p>
    <w:p w14:paraId="24F4BEB4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1.掌握生物的基本特征</w:t>
      </w:r>
    </w:p>
    <w:p w14:paraId="5C44CCB7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2.掌握动物的基本特征</w:t>
      </w:r>
    </w:p>
    <w:p w14:paraId="566E73B4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3.了解生物的分界</w:t>
      </w:r>
    </w:p>
    <w:p w14:paraId="66599775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（二）动物的形态与功能</w:t>
      </w:r>
    </w:p>
    <w:p w14:paraId="16143FE5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1.掌握动物的营养与消化</w:t>
      </w:r>
    </w:p>
    <w:p w14:paraId="21E3E63F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2.掌握血液与循环</w:t>
      </w:r>
    </w:p>
    <w:p w14:paraId="3F04BF40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3.掌握气体交换与呼吸</w:t>
      </w:r>
    </w:p>
    <w:p w14:paraId="3429D537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4.理解内环境的控制</w:t>
      </w:r>
    </w:p>
    <w:p w14:paraId="43E56616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5.掌握免疫系统与免疫功能</w:t>
      </w:r>
    </w:p>
    <w:p w14:paraId="528A424B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6.理解内分泌系统与体液调节</w:t>
      </w:r>
    </w:p>
    <w:p w14:paraId="1D1E0B18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7.掌握神经系统与神经调节</w:t>
      </w:r>
    </w:p>
    <w:p w14:paraId="249C5503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8.掌握支持与运动</w:t>
      </w:r>
    </w:p>
    <w:p w14:paraId="1C761DE6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9.掌握生殖与发育</w:t>
      </w:r>
    </w:p>
    <w:p w14:paraId="7A65B0CE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（三）植物的形态与功能</w:t>
      </w:r>
    </w:p>
    <w:p w14:paraId="2A3CCE24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1.掌握植物的结构、生殖</w:t>
      </w:r>
    </w:p>
    <w:p w14:paraId="79BD05EE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2.掌握植物的营养</w:t>
      </w:r>
    </w:p>
    <w:p w14:paraId="639966E8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3.理解植物的调控系统及功能</w:t>
      </w:r>
    </w:p>
    <w:p w14:paraId="0F0DBE68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（四）遗传与进化</w:t>
      </w:r>
    </w:p>
    <w:p w14:paraId="1D4E5361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1.掌握遗传的基本规律</w:t>
      </w:r>
    </w:p>
    <w:p w14:paraId="60E18189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2.掌握基因的分子生物学原理</w:t>
      </w:r>
    </w:p>
    <w:p w14:paraId="463341AE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3.掌握基因的表达与调控</w:t>
      </w:r>
    </w:p>
    <w:p w14:paraId="376B930B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4.理解重组DNA技术原理</w:t>
      </w:r>
    </w:p>
    <w:p w14:paraId="34F4D6E0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5.掌握生命的起源和生物进化</w:t>
      </w:r>
    </w:p>
    <w:p w14:paraId="2FE42CF6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（五）生态学与动物行为</w:t>
      </w:r>
    </w:p>
    <w:p w14:paraId="5F9DAE2F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1.理解生物与环境的关系</w:t>
      </w:r>
    </w:p>
    <w:p w14:paraId="3F303297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2.掌握种群的结构、动态与数量调节</w:t>
      </w:r>
    </w:p>
    <w:p w14:paraId="3711ABD0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3.掌握群落的结构、类型和演替规律</w:t>
      </w:r>
    </w:p>
    <w:p w14:paraId="3BF9260D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4.掌握生态平衡和保护</w:t>
      </w:r>
    </w:p>
    <w:p w14:paraId="6035923E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5.掌握动物的行为</w:t>
      </w:r>
    </w:p>
    <w:p w14:paraId="02384658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cs="宋体"/>
          <w:b/>
          <w:bCs/>
          <w:sz w:val="28"/>
          <w:szCs w:val="28"/>
        </w:rPr>
        <w:t>三、试卷结构</w:t>
      </w:r>
    </w:p>
    <w:p w14:paraId="4E92F9E8">
      <w:pPr>
        <w:spacing w:line="360" w:lineRule="auto"/>
        <w:ind w:firstLine="720" w:firstLineChars="300"/>
        <w:rPr>
          <w:rFonts w:ascii="宋体" w:hAnsi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</w:rPr>
        <w:t>题型结构：（含以下3种以上题型）</w:t>
      </w:r>
    </w:p>
    <w:p w14:paraId="778A234D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·名词解释</w:t>
      </w:r>
    </w:p>
    <w:p w14:paraId="09794201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·简答题</w:t>
      </w:r>
    </w:p>
    <w:p w14:paraId="2808B715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·选择题</w:t>
      </w:r>
    </w:p>
    <w:p w14:paraId="0BE5CBC0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·辨析题</w:t>
      </w:r>
    </w:p>
    <w:p w14:paraId="09C63EC0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·论述题</w:t>
      </w:r>
    </w:p>
    <w:p w14:paraId="1561EF7E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·实验题</w:t>
      </w:r>
    </w:p>
    <w:p w14:paraId="692D80E6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·设计题</w:t>
      </w:r>
    </w:p>
    <w:p w14:paraId="30B0BD27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·综合题</w:t>
      </w:r>
    </w:p>
    <w:p w14:paraId="07555790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cs="宋体"/>
          <w:b/>
          <w:bCs/>
          <w:sz w:val="28"/>
          <w:szCs w:val="28"/>
        </w:rPr>
        <w:t>四、其他说明</w:t>
      </w:r>
    </w:p>
    <w:p w14:paraId="700CF35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侧重考查普通生物学的专业基础知识、能力以及生物学科研思路与方法。</w:t>
      </w:r>
    </w:p>
    <w:p w14:paraId="3BE07479"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cs="宋体"/>
          <w:b/>
          <w:bCs/>
          <w:sz w:val="28"/>
          <w:szCs w:val="28"/>
        </w:rPr>
        <w:t>五、参考书目</w:t>
      </w:r>
    </w:p>
    <w:p w14:paraId="54FD963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吴相钰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陈守良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葛明德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陈阅增</w:t>
      </w:r>
      <w:r>
        <w:rPr>
          <w:rFonts w:hint="eastAsia" w:ascii="宋体" w:hAnsi="宋体"/>
          <w:sz w:val="24"/>
        </w:rPr>
        <w:t>普通生物学.</w:t>
      </w:r>
      <w:r>
        <w:rPr>
          <w:rFonts w:ascii="宋体" w:hAnsi="宋体"/>
          <w:sz w:val="24"/>
        </w:rPr>
        <w:t>高等教育出版社.</w:t>
      </w:r>
      <w:r>
        <w:rPr>
          <w:rFonts w:hint="eastAsia" w:ascii="宋体" w:hAnsi="宋体"/>
          <w:sz w:val="24"/>
        </w:rPr>
        <w:t>2014年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9A7"/>
    <w:rsid w:val="00026354"/>
    <w:rsid w:val="00037FD1"/>
    <w:rsid w:val="00042E86"/>
    <w:rsid w:val="000756CE"/>
    <w:rsid w:val="00093655"/>
    <w:rsid w:val="00103D8A"/>
    <w:rsid w:val="001332BA"/>
    <w:rsid w:val="001408C5"/>
    <w:rsid w:val="00174EE3"/>
    <w:rsid w:val="00190FC2"/>
    <w:rsid w:val="001B4F60"/>
    <w:rsid w:val="001F3D2D"/>
    <w:rsid w:val="002158A7"/>
    <w:rsid w:val="00234E45"/>
    <w:rsid w:val="002562CC"/>
    <w:rsid w:val="00290D65"/>
    <w:rsid w:val="00291B6B"/>
    <w:rsid w:val="002A4B31"/>
    <w:rsid w:val="002B5741"/>
    <w:rsid w:val="002B596B"/>
    <w:rsid w:val="002D4FDB"/>
    <w:rsid w:val="002D5559"/>
    <w:rsid w:val="002F64F7"/>
    <w:rsid w:val="00330996"/>
    <w:rsid w:val="003937C9"/>
    <w:rsid w:val="0041481B"/>
    <w:rsid w:val="00420EA6"/>
    <w:rsid w:val="00454EBE"/>
    <w:rsid w:val="004563BC"/>
    <w:rsid w:val="00467482"/>
    <w:rsid w:val="004F0EC3"/>
    <w:rsid w:val="004F3BE7"/>
    <w:rsid w:val="0059455B"/>
    <w:rsid w:val="00605DF5"/>
    <w:rsid w:val="00645935"/>
    <w:rsid w:val="00664641"/>
    <w:rsid w:val="006659D4"/>
    <w:rsid w:val="00685AA2"/>
    <w:rsid w:val="0068770E"/>
    <w:rsid w:val="006964E6"/>
    <w:rsid w:val="006E4EFE"/>
    <w:rsid w:val="00722291"/>
    <w:rsid w:val="00781F96"/>
    <w:rsid w:val="00791C11"/>
    <w:rsid w:val="007C2485"/>
    <w:rsid w:val="00804AE8"/>
    <w:rsid w:val="008959A7"/>
    <w:rsid w:val="008B6CF8"/>
    <w:rsid w:val="008C0C97"/>
    <w:rsid w:val="008E1907"/>
    <w:rsid w:val="00952358"/>
    <w:rsid w:val="009E0339"/>
    <w:rsid w:val="009F1E3F"/>
    <w:rsid w:val="009F4835"/>
    <w:rsid w:val="00A11867"/>
    <w:rsid w:val="00A1710B"/>
    <w:rsid w:val="00A201DF"/>
    <w:rsid w:val="00A66445"/>
    <w:rsid w:val="00AC6937"/>
    <w:rsid w:val="00AE38C6"/>
    <w:rsid w:val="00B730ED"/>
    <w:rsid w:val="00B768BD"/>
    <w:rsid w:val="00BD6C6B"/>
    <w:rsid w:val="00BE46CC"/>
    <w:rsid w:val="00BE736F"/>
    <w:rsid w:val="00BF0638"/>
    <w:rsid w:val="00CB41D5"/>
    <w:rsid w:val="00CC1B8D"/>
    <w:rsid w:val="00CE4AD6"/>
    <w:rsid w:val="00D53FA0"/>
    <w:rsid w:val="00DA19F9"/>
    <w:rsid w:val="00DD074D"/>
    <w:rsid w:val="00DD3D48"/>
    <w:rsid w:val="00DF3940"/>
    <w:rsid w:val="00E15292"/>
    <w:rsid w:val="00E278E4"/>
    <w:rsid w:val="00E51E6C"/>
    <w:rsid w:val="00E70D75"/>
    <w:rsid w:val="00E77296"/>
    <w:rsid w:val="00E84DE7"/>
    <w:rsid w:val="00E94500"/>
    <w:rsid w:val="00EB3594"/>
    <w:rsid w:val="00ED5E5D"/>
    <w:rsid w:val="00F27456"/>
    <w:rsid w:val="00F362C0"/>
    <w:rsid w:val="00F5375B"/>
    <w:rsid w:val="00F612BF"/>
    <w:rsid w:val="00FC4612"/>
    <w:rsid w:val="00FE455A"/>
    <w:rsid w:val="0EFF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semiHidden/>
    <w:locked/>
    <w:uiPriority w:val="99"/>
    <w:rPr>
      <w:sz w:val="18"/>
      <w:szCs w:val="18"/>
    </w:rPr>
  </w:style>
  <w:style w:type="character" w:customStyle="1" w:styleId="7">
    <w:name w:val="页脚 字符"/>
    <w:link w:val="2"/>
    <w:semiHidden/>
    <w:locked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列出段落2"/>
    <w:basedOn w:val="1"/>
    <w:qFormat/>
    <w:uiPriority w:val="34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synu</Company>
  <Pages>2</Pages>
  <Words>645</Words>
  <Characters>685</Characters>
  <Lines>5</Lines>
  <Paragraphs>1</Paragraphs>
  <TotalTime>113</TotalTime>
  <ScaleCrop>false</ScaleCrop>
  <LinksUpToDate>false</LinksUpToDate>
  <CharactersWithSpaces>685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2016-09-18T11:01:00Z</dcterms:created>
  <dc:creator>1</dc:creator>
  <cp:lastModifiedBy>本真</cp:lastModifiedBy>
  <dcterms:modified xsi:type="dcterms:W3CDTF">2025-09-04T06:58:59Z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eyJoZGlkIjoiNDQzMTJlOWRlZjQyMjU5NDJkN2ZiMzU1OWI4YWEwNjkiLCJ1c2VySWQiOiI0MDQ0NzU0OTcifQ==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43E6D08966B944298C7C5E9F01718BBE_12</vt:lpwstr>
  </property>
</Properties>
</file>